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F18F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bookmarkStart w:id="0" w:name="x_OLE_LINK25"/>
      <w:r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  <w:t>Prêmio Educador Nota </w:t>
      </w:r>
      <w:bookmarkEnd w:id="0"/>
      <w:r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  <w:t>10 abre inscrições para sua 23ª edição</w:t>
      </w:r>
    </w:p>
    <w:p w14:paraId="68DDC14E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Professores e gestores escolares do Ensino Infantil ao Médio de escolas públicas e privadas de todo o Brasil podem enviar seus projetos a partir de 2 de maio; as inscrições estão abertas para trabalhos realizados em 2019</w:t>
      </w:r>
    </w:p>
    <w:p w14:paraId="1E4DBCAF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 </w:t>
      </w:r>
    </w:p>
    <w:p w14:paraId="274C35E8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São Paulo, março de 2020</w:t>
      </w:r>
      <w:r>
        <w:rPr>
          <w:rFonts w:ascii="Arial" w:hAnsi="Arial" w:cs="Arial"/>
          <w:color w:val="000000"/>
          <w:bdr w:val="none" w:sz="0" w:space="0" w:color="auto" w:frame="1"/>
        </w:rPr>
        <w:t> – O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Prêmio Educador Nota 10</w:t>
      </w:r>
      <w:r>
        <w:rPr>
          <w:rFonts w:ascii="Arial" w:hAnsi="Arial" w:cs="Arial"/>
          <w:color w:val="000000"/>
          <w:bdr w:val="none" w:sz="0" w:space="0" w:color="auto" w:frame="1"/>
        </w:rPr>
        <w:t>, o maior e mais importante prêmio da Educação Básica brasileira, abre no dia 2 de maio as inscrições para sua 23ª edição. Professores e gestores da Educação Infantil ao Ensino Médio de escolas públicas e privadas de todo o país podem submeter seus projetos pelo site </w:t>
      </w:r>
      <w:hyperlink r:id="rId7" w:tgtFrame="_blank" w:history="1">
        <w:r>
          <w:rPr>
            <w:rStyle w:val="Hyperlink"/>
            <w:rFonts w:ascii="Arial" w:hAnsi="Arial" w:cs="Arial"/>
            <w:color w:val="0463C1"/>
            <w:bdr w:val="none" w:sz="0" w:space="0" w:color="auto" w:frame="1"/>
          </w:rPr>
          <w:t>http://www.premioeducadornota10.org/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 até as 23h59 (horário de Brasília-DF) do dia 31 de maio. Em função da COVID-19 e seus impactos, nesta edição, excepcionalmente, somente poderão ser inscritos projetos desenvolvidos em 2019. Aqueles desenvolvidos em 2020 poderão concorrer na próxima edição do Prêmio (2021).</w:t>
      </w:r>
    </w:p>
    <w:p w14:paraId="31BCBED4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0F191AD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Poderão se inscrever pessoas físicas, professores e gestores escolares (orientador educacional, orientador pedagógico, coordenador pedagógico e diretor escolar), com mais de 18 anos, com ensino superior completo ou estudantes cursando o último ano das licenciaturas e que atendam aos seguintes critérios:</w:t>
      </w:r>
    </w:p>
    <w:p w14:paraId="3E6E5857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A3FC7D1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- Ter concluído a graduação em Pedagogia, se for professor de Educação Infantil e anos iniciais do Ensino Fundamental (do 1° ao 5° ano) incluindo Educação de Jovens e Adultos – EJA. No caso de exercer a função e não ter concluído o curso, é necessário ter comprovação da autorização da Secretaria Estadual ou Municipal de Educação.</w:t>
      </w:r>
    </w:p>
    <w:p w14:paraId="6BE157F8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EF8A407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- Ter concluído graduação em um dos componentes curriculares listados no item 3.1 do </w:t>
      </w:r>
      <w:hyperlink r:id="rId8" w:tgtFrame="_blank" w:history="1">
        <w:r>
          <w:rPr>
            <w:rStyle w:val="Hyperlink"/>
            <w:rFonts w:ascii="Arial" w:hAnsi="Arial" w:cs="Arial"/>
            <w:color w:val="0463C1"/>
            <w:bdr w:val="none" w:sz="0" w:space="0" w:color="auto" w:frame="1"/>
          </w:rPr>
          <w:t>Regulamento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, na modalidade licenciatura, no caso de professores dos anos finais do Ensino Fundamental (do 6° ao 9° ano) e do Ensino Médio, incluindo Educação de Jovens e Adultos – EJA.</w:t>
      </w:r>
    </w:p>
    <w:p w14:paraId="63B97FC6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E67C9F6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- Ter desenvolvido o trabalho como professor das disciplinas curriculares ou de projetos, sendo titular ou substituto.</w:t>
      </w:r>
    </w:p>
    <w:p w14:paraId="4EBBC5F2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14A5BE1E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- Ministrar aulas na Educação Básica, nas disciplinas curriculares, complementares ou no atendimento educacional especializado em escolas públicas, privadas, filantrópicas de acesso público, rurais ou urbanas.</w:t>
      </w:r>
    </w:p>
    <w:p w14:paraId="357B3946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3510AFE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Será permitida a participação de professores e gestores escolares já premiados em edições anteriores – com projetos inéditos –, com exceção dos vencedores das duas edições mais recentes do Prêmio. É vedada a participação de estagiários, pesquisadores e funcionários diretos da organizadora, das empresas e instituições parceiras, patrocinadoras e apoiadoras, e de seus respectivos parentes (até 2° grau) e cônjuges de quaisquer pessoas envolvidas diretamente na realização do Prêmio.</w:t>
      </w:r>
    </w:p>
    <w:p w14:paraId="671FA6EF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45417E9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Os projetos serão analisados pela Academia de Selecionadores – composta por especialistas em didáticas específicas, pesquisadores das principais universidades do país, orientadores de graduação e pós-graduação, além de formadores de gestores e de professores em suas respectivas disciplinas. Além da leitura dos projetos, são realizadas pela Academia entrevistas virtuais com os educadores e solicitado envio de material para a comprovação dos avanços de aprendizagem das crianças e estudantes na escola. </w:t>
      </w:r>
    </w:p>
    <w:p w14:paraId="69260D80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3E0C8C1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Na primeira fase da seleção, serão escolhidos 50 finalistas. Depois, dentre eles, serão selecionados os dez vencedores e o Educador do Ano, reconhecidos ainda em 2020. Cada um dos premiados ganha um vale-presente no valor de R$ 15 mil. O Educador do Ano, escolhido pela Academia de Jurados, recebe outro vale-presente, também no valor de R$ 15 mil. As escolas dos vencedores também recebem uma verba para celebração.</w:t>
      </w:r>
    </w:p>
    <w:p w14:paraId="11828B7A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82D886F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O Prêmio Educador Nota 10 foi criado em 1998 pela Fundação Victor Civita que, desde 2014, realiza a premiação em parceria com Abril, Globo e Fundação Roberto Marinho. O Prêmio reconhece e valoriza professores da Educação Infantil ao Ensino Médio e gestores escolares (orientador educacional, orientador pedagógico, coordenador pedagógico e diretor escolar), de escolas públicas e privadas de todo o país. Ao longo das 22 edições anteriores, foram premiados 281 educadores, entre professores e gestores escolares, que receberam aproximadamente R$ 2,85 milhões em prêmios no total. </w:t>
      </w:r>
    </w:p>
    <w:p w14:paraId="65D7DE3E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575DB26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O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Prêmio Educador Nota 10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 tem o patrocínio da Fundação Lemann, SOMOS Educação e BDO e o apoio de Nova Escola, Instituto Rodrigo Mendes e Unicef. Desde 2018, é associado ao Global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TeacherPrize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prêmio internacional de educação, realizado pela Fundação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Varkey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3565067D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FB6C066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Sobre a Abril</w:t>
      </w:r>
    </w:p>
    <w:p w14:paraId="210004D7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O Grupo Abril é um dos maiores e mais influentes grupos de Comunicação e Distribuição da América Latina. Desde a sua fundação, como uma pequena editora em 1950, busca tornar-se cada vez mais relevante para o Brasil e para os brasileiros, atuando na difusão de informação, educação e cultura, e contribuindo para o desenvolvimento do País. Hoje, por meio de suas holdings e empresas controladas, está presente nas áreas de Mídia, Gráfica, Distribuição e Logística. </w:t>
      </w:r>
      <w:hyperlink r:id="rId9" w:tgtFrame="_blank" w:history="1">
        <w:r>
          <w:rPr>
            <w:rStyle w:val="Hyperlink"/>
            <w:rFonts w:ascii="Arial" w:hAnsi="Arial" w:cs="Arial"/>
            <w:color w:val="0463C1"/>
            <w:bdr w:val="none" w:sz="0" w:space="0" w:color="auto" w:frame="1"/>
          </w:rPr>
          <w:t>https://grupoabril.com.br/</w:t>
        </w:r>
      </w:hyperlink>
    </w:p>
    <w:p w14:paraId="18C66248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0DB52426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Sobre a Globo</w:t>
      </w:r>
    </w:p>
    <w:p w14:paraId="79387DEC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A Globo é uma das maiores empresas de mídia do mundo, produzindo 3.000 horas de entretenimento e 3.000 horas de jornalismo por ano no Brasil – são programas, séries, novelas e conteúdos jornalísticos. Atualmente, a Globo cobre 98.6% do território brasileiro, atingindo 99.6% da população. A Globo mantém seu compromisso com a Educação, a Sustentabilidade e os Direitos Humanos, em ações voltadas aos temas, dentro e fora das telas. Para mais informações: </w:t>
      </w:r>
      <w:hyperlink r:id="rId10" w:tgtFrame="_blank" w:history="1">
        <w:r>
          <w:rPr>
            <w:rStyle w:val="Hyperlink"/>
            <w:rFonts w:ascii="Arial" w:hAnsi="Arial" w:cs="Arial"/>
            <w:color w:val="0463C1"/>
            <w:bdr w:val="none" w:sz="0" w:space="0" w:color="auto" w:frame="1"/>
          </w:rPr>
          <w:t>http://www.redeglobo.com.br/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743C8D0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E7B93A0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Sobre a Fundação Victor Civita</w:t>
      </w:r>
    </w:p>
    <w:p w14:paraId="75DB4693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A Fundação Victor Civita foi criada em 1985 como uma das primeiras iniciativas brasileiras no campo social. Sua missão é valorizar o trabalho de professores e gestores, disseminando as melhores práticas da Educação Básica para auxiliar os educadores brasileiros a enfrentar os desafios de seu tempo. Em 1998, criou o Prêmio Educador Nota 10, o maior e mais importante prêmio da Educação Básica brasileira. Saiba mais em </w:t>
      </w:r>
      <w:hyperlink r:id="rId11" w:tgtFrame="_blank" w:history="1">
        <w:r>
          <w:rPr>
            <w:rStyle w:val="Hyperlink"/>
            <w:rFonts w:ascii="Arial" w:hAnsi="Arial" w:cs="Arial"/>
            <w:color w:val="0463C1"/>
            <w:bdr w:val="none" w:sz="0" w:space="0" w:color="auto" w:frame="1"/>
          </w:rPr>
          <w:t>https://fvc.org.br/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82F735B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F6950EF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Sobre a Fundação Roberto Marinho</w:t>
      </w:r>
    </w:p>
    <w:p w14:paraId="1652C9CD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A Fundação Roberto Marinho inova, há 40 anos, em soluções de educação para não deixar ninguém para trás. Desenvolve projetos voltados para a escolaridade básica e para a solução de problemas educacionais que impactam nas avaliações nacionais, como distorção idade-série, evasão escolar e defasagem </w:t>
      </w:r>
      <w:r>
        <w:rPr>
          <w:rFonts w:ascii="Arial" w:hAnsi="Arial" w:cs="Arial"/>
          <w:color w:val="000000"/>
          <w:bdr w:val="none" w:sz="0" w:space="0" w:color="auto" w:frame="1"/>
        </w:rPr>
        <w:lastRenderedPageBreak/>
        <w:t>na aprendizagem. Atua em soluções de educação, com foco em correção de fluxo e projeto complementar, e na inclusão de jovens no mundo do trabalho. Seus projetos atuam de forma integrada a diversas outras ações relacionadas às 10 competências da Base Nacional Comum Curricular (BNCC), visando contribuir para uma sociedade mais ética, inclusiva, sustentável e solidária. Mais informações em: </w:t>
      </w:r>
      <w:hyperlink r:id="rId12" w:tgtFrame="_blank" w:history="1">
        <w:r>
          <w:rPr>
            <w:rStyle w:val="Hyperlink"/>
            <w:rFonts w:ascii="Arial" w:hAnsi="Arial" w:cs="Arial"/>
            <w:color w:val="0463C1"/>
            <w:bdr w:val="none" w:sz="0" w:space="0" w:color="auto" w:frame="1"/>
          </w:rPr>
          <w:t>http://www.frm.org.br/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114834F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AFE2C45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Mais informações:</w:t>
      </w:r>
    </w:p>
    <w:p w14:paraId="53F4F9E1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8231586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Prêmio Educador Nota 10 | Fundação Victor Civita</w:t>
      </w:r>
    </w:p>
    <w:p w14:paraId="74FDA3AC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Linhas Comunicação</w:t>
      </w:r>
    </w:p>
    <w:p w14:paraId="417CF033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 w:rsidRPr="000747E2">
        <w:rPr>
          <w:rFonts w:ascii="Arial" w:hAnsi="Arial" w:cs="Arial"/>
          <w:color w:val="000000"/>
          <w:bdr w:val="none" w:sz="0" w:space="0" w:color="auto" w:frame="1"/>
        </w:rPr>
        <w:t>(11) 3465-5888</w:t>
      </w:r>
      <w:r>
        <w:rPr>
          <w:rFonts w:ascii="Arial" w:hAnsi="Arial" w:cs="Arial"/>
          <w:color w:val="000000"/>
          <w:bdr w:val="none" w:sz="0" w:space="0" w:color="auto" w:frame="1"/>
        </w:rPr>
        <w:t>    </w:t>
      </w:r>
      <w:hyperlink r:id="rId13" w:tgtFrame="_blank" w:history="1">
        <w:r w:rsidRPr="000747E2">
          <w:rPr>
            <w:rStyle w:val="Hyperlink"/>
            <w:rFonts w:ascii="Arial" w:hAnsi="Arial" w:cs="Arial"/>
            <w:bdr w:val="none" w:sz="0" w:space="0" w:color="auto" w:frame="1"/>
          </w:rPr>
          <w:t>www.linhascomunicacao.com.br</w:t>
        </w:r>
      </w:hyperlink>
    </w:p>
    <w:p w14:paraId="7117B1F6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 w:rsidRPr="000747E2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513179D" w14:textId="77777777" w:rsidR="000747E2" w:rsidRP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  <w:lang w:val="en-US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val="en-US"/>
        </w:rPr>
        <w:t>Tayane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 Scott        </w:t>
      </w:r>
      <w:hyperlink r:id="rId14" w:tgtFrame="_blank" w:history="1">
        <w:r>
          <w:rPr>
            <w:rStyle w:val="Hyperlink"/>
            <w:rFonts w:ascii="Arial" w:hAnsi="Arial" w:cs="Arial"/>
            <w:bdr w:val="none" w:sz="0" w:space="0" w:color="auto" w:frame="1"/>
            <w:lang w:val="en-US"/>
          </w:rPr>
          <w:t>tayane@linhascomunicacao.com.br</w:t>
        </w:r>
      </w:hyperlink>
    </w:p>
    <w:p w14:paraId="387DB595" w14:textId="77777777" w:rsidR="000747E2" w:rsidRP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  <w:lang w:val="en-US"/>
        </w:rPr>
      </w:pPr>
      <w:r>
        <w:rPr>
          <w:rFonts w:ascii="Arial" w:hAnsi="Arial" w:cs="Arial"/>
          <w:color w:val="000000"/>
          <w:bdr w:val="none" w:sz="0" w:space="0" w:color="auto" w:frame="1"/>
          <w:lang w:val="en-US"/>
        </w:rPr>
        <w:t>Eric Finger        </w:t>
      </w:r>
      <w:hyperlink r:id="rId15" w:tgtFrame="_blank" w:history="1">
        <w:r>
          <w:rPr>
            <w:rStyle w:val="Hyperlink"/>
            <w:rFonts w:ascii="Arial" w:hAnsi="Arial" w:cs="Arial"/>
            <w:bdr w:val="none" w:sz="0" w:space="0" w:color="auto" w:frame="1"/>
            <w:lang w:val="en-US"/>
          </w:rPr>
          <w:t>eric@linhascomunicacao.com.br</w:t>
        </w:r>
      </w:hyperlink>
    </w:p>
    <w:p w14:paraId="49ABDCE9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Leonardo Oliveira    </w:t>
      </w:r>
      <w:hyperlink r:id="rId16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leonardo@linhascomunicacao.com.br</w:t>
        </w:r>
      </w:hyperlink>
    </w:p>
    <w:p w14:paraId="6146B0EE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FFE95F1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Globo</w:t>
      </w:r>
    </w:p>
    <w:p w14:paraId="14CB2595" w14:textId="77777777" w:rsidR="000747E2" w:rsidRDefault="000747E2" w:rsidP="000747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Isabella Motta           </w:t>
      </w:r>
      <w:hyperlink r:id="rId17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isabella.motta@g.globo</w:t>
        </w:r>
      </w:hyperlink>
    </w:p>
    <w:p w14:paraId="506D6F50" w14:textId="2DF66F21" w:rsidR="000747E2" w:rsidRDefault="000747E2" w:rsidP="000747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Jéssica Abrahão     </w:t>
      </w:r>
      <w:hyperlink r:id="rId18" w:history="1">
        <w:r w:rsidRPr="008A193C">
          <w:rPr>
            <w:rStyle w:val="Hyperlink"/>
            <w:rFonts w:ascii="Arial" w:hAnsi="Arial" w:cs="Arial"/>
            <w:bdr w:val="none" w:sz="0" w:space="0" w:color="auto" w:frame="1"/>
          </w:rPr>
          <w:t>jessica.abrahao@g.globo</w:t>
        </w:r>
      </w:hyperlink>
    </w:p>
    <w:sectPr w:rsidR="000747E2" w:rsidSect="00441A78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7C90" w14:textId="77777777" w:rsidR="009119BF" w:rsidRDefault="009119BF" w:rsidP="006C4DDC">
      <w:pPr>
        <w:spacing w:after="0" w:line="240" w:lineRule="auto"/>
      </w:pPr>
      <w:r>
        <w:separator/>
      </w:r>
    </w:p>
  </w:endnote>
  <w:endnote w:type="continuationSeparator" w:id="0">
    <w:p w14:paraId="64D7B34D" w14:textId="77777777" w:rsidR="009119BF" w:rsidRDefault="009119BF" w:rsidP="006C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D49A" w14:textId="77777777" w:rsidR="009119BF" w:rsidRDefault="009119BF" w:rsidP="006C4DDC">
      <w:pPr>
        <w:spacing w:after="0" w:line="240" w:lineRule="auto"/>
      </w:pPr>
      <w:r>
        <w:separator/>
      </w:r>
    </w:p>
  </w:footnote>
  <w:footnote w:type="continuationSeparator" w:id="0">
    <w:p w14:paraId="578FA942" w14:textId="77777777" w:rsidR="009119BF" w:rsidRDefault="009119BF" w:rsidP="006C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0F336" w14:textId="77777777" w:rsidR="00FF0C3B" w:rsidRDefault="005E1FDD" w:rsidP="00DC6462">
    <w:pPr>
      <w:pStyle w:val="Cabealho"/>
      <w:jc w:val="center"/>
    </w:pPr>
    <w:r>
      <w:rPr>
        <w:rFonts w:ascii="Arial" w:hAnsi="Arial" w:cs="Arial"/>
        <w:b/>
        <w:bCs/>
        <w:noProof/>
        <w:sz w:val="36"/>
        <w:szCs w:val="28"/>
        <w:lang w:eastAsia="pt-BR"/>
      </w:rPr>
      <w:drawing>
        <wp:inline distT="0" distB="0" distL="0" distR="0" wp14:anchorId="46EE4D0A" wp14:editId="3F0E4463">
          <wp:extent cx="84772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VC---Logo-EDN10-Centrali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F2679" w14:textId="77777777" w:rsidR="005E1FDD" w:rsidRDefault="005E1F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1BA"/>
    <w:multiLevelType w:val="hybridMultilevel"/>
    <w:tmpl w:val="3EC0ACC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9783480"/>
    <w:multiLevelType w:val="hybridMultilevel"/>
    <w:tmpl w:val="4EC44D4E"/>
    <w:lvl w:ilvl="0" w:tplc="085ABAA6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C5241"/>
    <w:multiLevelType w:val="hybridMultilevel"/>
    <w:tmpl w:val="C0724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16C3B"/>
    <w:multiLevelType w:val="hybridMultilevel"/>
    <w:tmpl w:val="C2C21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A4"/>
    <w:rsid w:val="000121C3"/>
    <w:rsid w:val="000253A1"/>
    <w:rsid w:val="00043BD0"/>
    <w:rsid w:val="00067E4B"/>
    <w:rsid w:val="000747E2"/>
    <w:rsid w:val="000847A3"/>
    <w:rsid w:val="000C7F65"/>
    <w:rsid w:val="0010143A"/>
    <w:rsid w:val="00124337"/>
    <w:rsid w:val="00124675"/>
    <w:rsid w:val="001A60E8"/>
    <w:rsid w:val="001B7F53"/>
    <w:rsid w:val="001E6415"/>
    <w:rsid w:val="00200EFF"/>
    <w:rsid w:val="00207415"/>
    <w:rsid w:val="0024177D"/>
    <w:rsid w:val="002623B2"/>
    <w:rsid w:val="002C32D0"/>
    <w:rsid w:val="002D459A"/>
    <w:rsid w:val="002E72A8"/>
    <w:rsid w:val="0032415C"/>
    <w:rsid w:val="00332D92"/>
    <w:rsid w:val="003727A4"/>
    <w:rsid w:val="0037372E"/>
    <w:rsid w:val="00374E44"/>
    <w:rsid w:val="00393E2B"/>
    <w:rsid w:val="003E2357"/>
    <w:rsid w:val="00412EA8"/>
    <w:rsid w:val="0043061E"/>
    <w:rsid w:val="00431C81"/>
    <w:rsid w:val="00441A78"/>
    <w:rsid w:val="00467C8D"/>
    <w:rsid w:val="004936E5"/>
    <w:rsid w:val="00497119"/>
    <w:rsid w:val="00497623"/>
    <w:rsid w:val="004A02E3"/>
    <w:rsid w:val="004A6831"/>
    <w:rsid w:val="004C1ED4"/>
    <w:rsid w:val="004E4A19"/>
    <w:rsid w:val="004F53C6"/>
    <w:rsid w:val="0050212A"/>
    <w:rsid w:val="0050374E"/>
    <w:rsid w:val="005114F6"/>
    <w:rsid w:val="005307D3"/>
    <w:rsid w:val="00543B5F"/>
    <w:rsid w:val="005733AC"/>
    <w:rsid w:val="00583476"/>
    <w:rsid w:val="0058528B"/>
    <w:rsid w:val="005E1FDD"/>
    <w:rsid w:val="005F3D1D"/>
    <w:rsid w:val="00641DD5"/>
    <w:rsid w:val="006521ED"/>
    <w:rsid w:val="006652E6"/>
    <w:rsid w:val="006905D0"/>
    <w:rsid w:val="006C2924"/>
    <w:rsid w:val="006C4DDC"/>
    <w:rsid w:val="0070794F"/>
    <w:rsid w:val="00715224"/>
    <w:rsid w:val="0073194D"/>
    <w:rsid w:val="00733146"/>
    <w:rsid w:val="0074247F"/>
    <w:rsid w:val="0079234F"/>
    <w:rsid w:val="00794E7F"/>
    <w:rsid w:val="007B7970"/>
    <w:rsid w:val="007C30F5"/>
    <w:rsid w:val="00842C4A"/>
    <w:rsid w:val="00876306"/>
    <w:rsid w:val="008931CF"/>
    <w:rsid w:val="008A2B40"/>
    <w:rsid w:val="008A4DBE"/>
    <w:rsid w:val="008E3871"/>
    <w:rsid w:val="008F4889"/>
    <w:rsid w:val="009119BF"/>
    <w:rsid w:val="00913C05"/>
    <w:rsid w:val="00931C97"/>
    <w:rsid w:val="00937045"/>
    <w:rsid w:val="0094670C"/>
    <w:rsid w:val="00991265"/>
    <w:rsid w:val="00992CC6"/>
    <w:rsid w:val="009A5114"/>
    <w:rsid w:val="009B23CC"/>
    <w:rsid w:val="009D27AB"/>
    <w:rsid w:val="009E7E52"/>
    <w:rsid w:val="00A14A74"/>
    <w:rsid w:val="00A85F50"/>
    <w:rsid w:val="00AD3658"/>
    <w:rsid w:val="00B05D47"/>
    <w:rsid w:val="00B40A78"/>
    <w:rsid w:val="00B43A43"/>
    <w:rsid w:val="00B46497"/>
    <w:rsid w:val="00B67B99"/>
    <w:rsid w:val="00BA6C72"/>
    <w:rsid w:val="00BE496B"/>
    <w:rsid w:val="00BE741A"/>
    <w:rsid w:val="00C05878"/>
    <w:rsid w:val="00C143FD"/>
    <w:rsid w:val="00C651D0"/>
    <w:rsid w:val="00CA527E"/>
    <w:rsid w:val="00CB2BAB"/>
    <w:rsid w:val="00CC00C8"/>
    <w:rsid w:val="00CC05B9"/>
    <w:rsid w:val="00CC0BE4"/>
    <w:rsid w:val="00CC3317"/>
    <w:rsid w:val="00D2679E"/>
    <w:rsid w:val="00D66945"/>
    <w:rsid w:val="00D8595C"/>
    <w:rsid w:val="00D96B5E"/>
    <w:rsid w:val="00DA5A59"/>
    <w:rsid w:val="00DB05C9"/>
    <w:rsid w:val="00DC6462"/>
    <w:rsid w:val="00DF5AF0"/>
    <w:rsid w:val="00E02F1D"/>
    <w:rsid w:val="00E32DDB"/>
    <w:rsid w:val="00E340CE"/>
    <w:rsid w:val="00E7206A"/>
    <w:rsid w:val="00EB2EB7"/>
    <w:rsid w:val="00EF0AEC"/>
    <w:rsid w:val="00F37580"/>
    <w:rsid w:val="00F377EC"/>
    <w:rsid w:val="00F77CDE"/>
    <w:rsid w:val="00F90FC1"/>
    <w:rsid w:val="00FB4DC8"/>
    <w:rsid w:val="00FD2CEC"/>
    <w:rsid w:val="00FD7CA1"/>
    <w:rsid w:val="00FF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7DF6F"/>
  <w15:docId w15:val="{EC2A7731-DEB6-4E4D-9BA1-2297847C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27A4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3727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4E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4A19"/>
    <w:rPr>
      <w:b/>
      <w:bCs/>
    </w:rPr>
  </w:style>
  <w:style w:type="character" w:customStyle="1" w:styleId="apple-converted-space">
    <w:name w:val="apple-converted-space"/>
    <w:basedOn w:val="Fontepargpadro"/>
    <w:rsid w:val="004E4A19"/>
  </w:style>
  <w:style w:type="paragraph" w:styleId="Textodebalo">
    <w:name w:val="Balloon Text"/>
    <w:basedOn w:val="Normal"/>
    <w:link w:val="TextodebaloChar"/>
    <w:uiPriority w:val="99"/>
    <w:semiHidden/>
    <w:unhideWhenUsed/>
    <w:rsid w:val="00EF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AEC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96B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96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m-3055404083909409732wordsection1">
    <w:name w:val="gmail-m_-3055404083909409732wordsection1"/>
    <w:basedOn w:val="Normal"/>
    <w:rsid w:val="006C4D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gmail-m-3055404083909409732msohyperlink">
    <w:name w:val="gmail-m_-3055404083909409732msohyperlink"/>
    <w:basedOn w:val="Fontepargpadro"/>
    <w:rsid w:val="006C4DDC"/>
  </w:style>
  <w:style w:type="paragraph" w:styleId="Cabealho">
    <w:name w:val="header"/>
    <w:basedOn w:val="Normal"/>
    <w:link w:val="CabealhoChar"/>
    <w:uiPriority w:val="99"/>
    <w:unhideWhenUsed/>
    <w:rsid w:val="006C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DDC"/>
  </w:style>
  <w:style w:type="paragraph" w:styleId="Rodap">
    <w:name w:val="footer"/>
    <w:basedOn w:val="Normal"/>
    <w:link w:val="RodapChar"/>
    <w:uiPriority w:val="99"/>
    <w:unhideWhenUsed/>
    <w:rsid w:val="006C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DDC"/>
  </w:style>
  <w:style w:type="paragraph" w:styleId="Reviso">
    <w:name w:val="Revision"/>
    <w:hidden/>
    <w:uiPriority w:val="99"/>
    <w:semiHidden/>
    <w:rsid w:val="0049711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0212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12A"/>
    <w:pPr>
      <w:spacing w:after="16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12A"/>
    <w:rPr>
      <w:b/>
      <w:bCs/>
      <w:sz w:val="20"/>
      <w:szCs w:val="20"/>
    </w:rPr>
  </w:style>
  <w:style w:type="paragraph" w:customStyle="1" w:styleId="p2">
    <w:name w:val="p2"/>
    <w:basedOn w:val="Normal"/>
    <w:rsid w:val="00792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3">
    <w:name w:val="p3"/>
    <w:basedOn w:val="Normal"/>
    <w:rsid w:val="00792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792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792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792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792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792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792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10">
    <w:name w:val="p10"/>
    <w:basedOn w:val="Normal"/>
    <w:rsid w:val="00792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11">
    <w:name w:val="p11"/>
    <w:basedOn w:val="Normal"/>
    <w:rsid w:val="00792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79234F"/>
  </w:style>
  <w:style w:type="character" w:customStyle="1" w:styleId="s2">
    <w:name w:val="s2"/>
    <w:basedOn w:val="Fontepargpadro"/>
    <w:rsid w:val="0079234F"/>
  </w:style>
  <w:style w:type="character" w:customStyle="1" w:styleId="s3">
    <w:name w:val="s3"/>
    <w:basedOn w:val="Fontepargpadro"/>
    <w:rsid w:val="0079234F"/>
  </w:style>
  <w:style w:type="character" w:customStyle="1" w:styleId="s4">
    <w:name w:val="s4"/>
    <w:basedOn w:val="Fontepargpadro"/>
    <w:rsid w:val="0079234F"/>
  </w:style>
  <w:style w:type="character" w:customStyle="1" w:styleId="s5">
    <w:name w:val="s5"/>
    <w:basedOn w:val="Fontepargpadro"/>
    <w:rsid w:val="0079234F"/>
  </w:style>
  <w:style w:type="character" w:customStyle="1" w:styleId="s6">
    <w:name w:val="s6"/>
    <w:basedOn w:val="Fontepargpadro"/>
    <w:rsid w:val="0079234F"/>
  </w:style>
  <w:style w:type="character" w:customStyle="1" w:styleId="s7">
    <w:name w:val="s7"/>
    <w:basedOn w:val="Fontepargpadro"/>
    <w:rsid w:val="0079234F"/>
  </w:style>
  <w:style w:type="character" w:customStyle="1" w:styleId="s8">
    <w:name w:val="s8"/>
    <w:basedOn w:val="Fontepargpadro"/>
    <w:rsid w:val="0079234F"/>
  </w:style>
  <w:style w:type="character" w:customStyle="1" w:styleId="s9">
    <w:name w:val="s9"/>
    <w:basedOn w:val="Fontepargpadro"/>
    <w:rsid w:val="0079234F"/>
  </w:style>
  <w:style w:type="character" w:customStyle="1" w:styleId="s10">
    <w:name w:val="s10"/>
    <w:basedOn w:val="Fontepargpadro"/>
    <w:rsid w:val="0079234F"/>
  </w:style>
  <w:style w:type="character" w:customStyle="1" w:styleId="s11">
    <w:name w:val="s11"/>
    <w:basedOn w:val="Fontepargpadro"/>
    <w:rsid w:val="0079234F"/>
  </w:style>
  <w:style w:type="paragraph" w:styleId="PargrafodaLista">
    <w:name w:val="List Paragraph"/>
    <w:basedOn w:val="Normal"/>
    <w:uiPriority w:val="34"/>
    <w:qFormat/>
    <w:rsid w:val="00B67B99"/>
    <w:pPr>
      <w:spacing w:after="0" w:line="276" w:lineRule="auto"/>
      <w:ind w:left="720"/>
      <w:contextualSpacing/>
    </w:pPr>
    <w:rPr>
      <w:rFonts w:ascii="Arial" w:eastAsia="Arial" w:hAnsi="Arial" w:cs="Arial"/>
      <w:lang w:eastAsia="pt-BR"/>
    </w:rPr>
  </w:style>
  <w:style w:type="paragraph" w:customStyle="1" w:styleId="has-text-color">
    <w:name w:val="has-text-color"/>
    <w:basedOn w:val="Normal"/>
    <w:rsid w:val="00AD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vc.org.br/educador-nota-10/regulamento-do-premio-educador-nota-10-2020/" TargetMode="External"/><Relationship Id="rId13" Type="http://schemas.openxmlformats.org/officeDocument/2006/relationships/hyperlink" Target="http://www.linhascomunicacao.com.br/" TargetMode="External"/><Relationship Id="rId18" Type="http://schemas.openxmlformats.org/officeDocument/2006/relationships/hyperlink" Target="mailto:jessica.abrahao@g.glob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emioeducadornota10.org/" TargetMode="External"/><Relationship Id="rId12" Type="http://schemas.openxmlformats.org/officeDocument/2006/relationships/hyperlink" Target="http://www.frm.org.br/" TargetMode="External"/><Relationship Id="rId17" Type="http://schemas.openxmlformats.org/officeDocument/2006/relationships/hyperlink" Target="mailto:isabella.motta@g.globo" TargetMode="External"/><Relationship Id="rId2" Type="http://schemas.openxmlformats.org/officeDocument/2006/relationships/styles" Target="styles.xml"/><Relationship Id="rId16" Type="http://schemas.openxmlformats.org/officeDocument/2006/relationships/hyperlink" Target="mailto:leonardo@linhascomunicacao.com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vc.org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ic@linhascomunicacao.com.br" TargetMode="External"/><Relationship Id="rId10" Type="http://schemas.openxmlformats.org/officeDocument/2006/relationships/hyperlink" Target="http://www.redeglobo.com.b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upoabril.com.br/" TargetMode="External"/><Relationship Id="rId14" Type="http://schemas.openxmlformats.org/officeDocument/2006/relationships/hyperlink" Target="mailto:tayane@linhascomunicac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ABRIL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Carvalho Negri</dc:creator>
  <cp:lastModifiedBy>Mariana Paal Fernandes Martinato</cp:lastModifiedBy>
  <cp:revision>2</cp:revision>
  <dcterms:created xsi:type="dcterms:W3CDTF">2020-05-02T15:41:00Z</dcterms:created>
  <dcterms:modified xsi:type="dcterms:W3CDTF">2020-05-02T15:41:00Z</dcterms:modified>
</cp:coreProperties>
</file>